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CBA53" w14:textId="77777777" w:rsidR="000702E1" w:rsidRDefault="000702E1" w:rsidP="005C569C">
      <w:pPr>
        <w:jc w:val="both"/>
        <w:rPr>
          <w:rFonts w:cs="Arial"/>
        </w:rPr>
      </w:pPr>
    </w:p>
    <w:p w14:paraId="2B959538" w14:textId="5A5E0600" w:rsidR="00677014" w:rsidRPr="00F17CAD" w:rsidRDefault="00F17CAD" w:rsidP="00AC57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14:ligatures w14:val="standardContextual"/>
        </w:rPr>
      </w:pPr>
      <w:hyperlink r:id="rId7" w:history="1">
        <w:r w:rsidRPr="00F17CAD">
          <w:rPr>
            <w:rStyle w:val="Collegamentoipertestuale"/>
            <w:rFonts w:cstheme="minorHAnsi"/>
            <w:sz w:val="24"/>
            <w:szCs w:val="24"/>
          </w:rPr>
          <w:t>M</w:t>
        </w:r>
        <w:r w:rsidR="00677014" w:rsidRPr="00F17CAD">
          <w:rPr>
            <w:rStyle w:val="Collegamentoipertestuale"/>
            <w:rFonts w:cstheme="minorHAnsi"/>
            <w:sz w:val="24"/>
            <w:szCs w:val="24"/>
            <w14:ligatures w14:val="standardContextual"/>
          </w:rPr>
          <w:t>agis</w:t>
        </w:r>
      </w:hyperlink>
      <w:r w:rsidR="00AC57F6" w:rsidRPr="00F17CAD">
        <w:rPr>
          <w:rFonts w:cstheme="minorHAnsi"/>
          <w:sz w:val="24"/>
          <w:szCs w:val="24"/>
          <w14:ligatures w14:val="standardContextual"/>
        </w:rPr>
        <w:t xml:space="preserve"> è una multiutility pubblica, nata </w:t>
      </w:r>
      <w:r w:rsidR="00677014" w:rsidRPr="00F17CAD">
        <w:rPr>
          <w:rFonts w:cstheme="minorHAnsi"/>
          <w:sz w:val="24"/>
          <w:szCs w:val="24"/>
          <w14:ligatures w14:val="standardContextual"/>
        </w:rPr>
        <w:t>dall’incontro di due storie industriali che hanno fatto crescere territori e comunità: AGSM Verona e AIM Vicenza.</w:t>
      </w:r>
      <w:r w:rsidR="00677014" w:rsidRPr="00F17CAD">
        <w:rPr>
          <w:rFonts w:cstheme="minorHAnsi"/>
          <w:sz w:val="24"/>
          <w:szCs w:val="24"/>
          <w14:ligatures w14:val="standardContextual"/>
        </w:rPr>
        <w:t xml:space="preserve"> </w:t>
      </w:r>
      <w:r w:rsidR="00677014" w:rsidRPr="00F17CAD">
        <w:rPr>
          <w:rFonts w:cstheme="minorHAnsi"/>
          <w:sz w:val="24"/>
          <w:szCs w:val="24"/>
          <w14:ligatures w14:val="standardContextual"/>
        </w:rPr>
        <w:t xml:space="preserve">Le radici </w:t>
      </w:r>
      <w:r w:rsidR="00677014" w:rsidRPr="00F17CAD">
        <w:rPr>
          <w:rFonts w:cstheme="minorHAnsi"/>
          <w:sz w:val="24"/>
          <w:szCs w:val="24"/>
          <w14:ligatures w14:val="standardContextual"/>
        </w:rPr>
        <w:t xml:space="preserve">del Gruppo </w:t>
      </w:r>
      <w:r w:rsidR="00677014" w:rsidRPr="00F17CAD">
        <w:rPr>
          <w:rFonts w:cstheme="minorHAnsi"/>
          <w:sz w:val="24"/>
          <w:szCs w:val="24"/>
          <w14:ligatures w14:val="standardContextual"/>
        </w:rPr>
        <w:t xml:space="preserve">sono nel Nord-Est e da lì </w:t>
      </w:r>
      <w:r w:rsidR="00677014" w:rsidRPr="00F17CAD">
        <w:rPr>
          <w:rFonts w:cstheme="minorHAnsi"/>
          <w:sz w:val="24"/>
          <w:szCs w:val="24"/>
          <w14:ligatures w14:val="standardContextual"/>
        </w:rPr>
        <w:t>si è</w:t>
      </w:r>
      <w:r w:rsidR="00677014" w:rsidRPr="00F17CAD">
        <w:rPr>
          <w:rFonts w:cstheme="minorHAnsi"/>
          <w:sz w:val="24"/>
          <w:szCs w:val="24"/>
          <w14:ligatures w14:val="standardContextual"/>
        </w:rPr>
        <w:t xml:space="preserve"> moss</w:t>
      </w:r>
      <w:r w:rsidR="00677014" w:rsidRPr="00F17CAD">
        <w:rPr>
          <w:rFonts w:cstheme="minorHAnsi"/>
          <w:sz w:val="24"/>
          <w:szCs w:val="24"/>
          <w14:ligatures w14:val="standardContextual"/>
        </w:rPr>
        <w:t>o</w:t>
      </w:r>
      <w:r w:rsidR="00677014" w:rsidRPr="00F17CAD">
        <w:rPr>
          <w:rFonts w:cstheme="minorHAnsi"/>
          <w:sz w:val="24"/>
          <w:szCs w:val="24"/>
          <w14:ligatures w14:val="standardContextual"/>
        </w:rPr>
        <w:t xml:space="preserve"> per accompagnare l’intero Paese nelle grandi transizioni del presente.</w:t>
      </w:r>
    </w:p>
    <w:p w14:paraId="672B3104" w14:textId="77777777" w:rsidR="00677014" w:rsidRPr="00F17CAD" w:rsidRDefault="00677014" w:rsidP="00AC57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14:ligatures w14:val="standardContextual"/>
        </w:rPr>
      </w:pPr>
    </w:p>
    <w:p w14:paraId="15FC01F4" w14:textId="416D498C" w:rsidR="00677014" w:rsidRPr="00677014" w:rsidRDefault="00677014" w:rsidP="006770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14:ligatures w14:val="standardContextual"/>
        </w:rPr>
      </w:pPr>
      <w:r w:rsidRPr="00F17CAD">
        <w:rPr>
          <w:rFonts w:cstheme="minorHAnsi"/>
          <w:sz w:val="24"/>
          <w:szCs w:val="24"/>
          <w14:ligatures w14:val="standardContextual"/>
        </w:rPr>
        <w:t>Magis n</w:t>
      </w:r>
      <w:r w:rsidRPr="00677014">
        <w:rPr>
          <w:rFonts w:cstheme="minorHAnsi"/>
          <w:sz w:val="24"/>
          <w:szCs w:val="24"/>
          <w14:ligatures w14:val="standardContextual"/>
        </w:rPr>
        <w:t>on forni</w:t>
      </w:r>
      <w:r w:rsidRPr="00F17CAD">
        <w:rPr>
          <w:rFonts w:cstheme="minorHAnsi"/>
          <w:sz w:val="24"/>
          <w:szCs w:val="24"/>
          <w14:ligatures w14:val="standardContextual"/>
        </w:rPr>
        <w:t>sce</w:t>
      </w:r>
      <w:r w:rsidRPr="00677014">
        <w:rPr>
          <w:rFonts w:cstheme="minorHAnsi"/>
          <w:sz w:val="24"/>
          <w:szCs w:val="24"/>
          <w14:ligatures w14:val="standardContextual"/>
        </w:rPr>
        <w:t xml:space="preserve"> solo servizi</w:t>
      </w:r>
      <w:r w:rsidRPr="00F17CAD">
        <w:rPr>
          <w:rFonts w:cstheme="minorHAnsi"/>
          <w:sz w:val="24"/>
          <w:szCs w:val="24"/>
          <w14:ligatures w14:val="standardContextual"/>
        </w:rPr>
        <w:t>: è</w:t>
      </w:r>
      <w:r w:rsidRPr="00677014">
        <w:rPr>
          <w:rFonts w:cstheme="minorHAnsi"/>
          <w:sz w:val="24"/>
          <w:szCs w:val="24"/>
          <w14:ligatures w14:val="standardContextual"/>
        </w:rPr>
        <w:t xml:space="preserve"> abilitator</w:t>
      </w:r>
      <w:r w:rsidRPr="00F17CAD">
        <w:rPr>
          <w:rFonts w:cstheme="minorHAnsi"/>
          <w:sz w:val="24"/>
          <w:szCs w:val="24"/>
          <w14:ligatures w14:val="standardContextual"/>
        </w:rPr>
        <w:t>e</w:t>
      </w:r>
      <w:r w:rsidRPr="00677014">
        <w:rPr>
          <w:rFonts w:cstheme="minorHAnsi"/>
          <w:sz w:val="24"/>
          <w:szCs w:val="24"/>
          <w14:ligatures w14:val="standardContextual"/>
        </w:rPr>
        <w:t xml:space="preserve"> del cambiamento. Trasform</w:t>
      </w:r>
      <w:r w:rsidRPr="00F17CAD">
        <w:rPr>
          <w:rFonts w:cstheme="minorHAnsi"/>
          <w:sz w:val="24"/>
          <w:szCs w:val="24"/>
          <w14:ligatures w14:val="standardContextual"/>
        </w:rPr>
        <w:t>a</w:t>
      </w:r>
      <w:r w:rsidRPr="00677014">
        <w:rPr>
          <w:rFonts w:cstheme="minorHAnsi"/>
          <w:sz w:val="24"/>
          <w:szCs w:val="24"/>
          <w14:ligatures w14:val="standardContextual"/>
        </w:rPr>
        <w:t xml:space="preserve"> la complessità dell’energia, dell’ambiente e del digitale in soluzioni accessibili, concrete, quotidiane. Perché la transizione, per essere reale, deve essere vivibile: per le persone, per le imprese, per i territori.</w:t>
      </w:r>
    </w:p>
    <w:p w14:paraId="7FE39B6B" w14:textId="77777777" w:rsidR="00677014" w:rsidRPr="00677014" w:rsidRDefault="00677014" w:rsidP="006770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14:ligatures w14:val="standardContextual"/>
        </w:rPr>
      </w:pPr>
      <w:r w:rsidRPr="00677014">
        <w:rPr>
          <w:rFonts w:cstheme="minorHAnsi"/>
          <w:sz w:val="24"/>
          <w:szCs w:val="24"/>
          <w14:ligatures w14:val="standardContextual"/>
        </w:rPr>
        <w:t> </w:t>
      </w:r>
    </w:p>
    <w:p w14:paraId="59CE5766" w14:textId="4E7E3564" w:rsidR="00677014" w:rsidRPr="00677014" w:rsidRDefault="00677014" w:rsidP="006770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14:ligatures w14:val="standardContextual"/>
        </w:rPr>
      </w:pPr>
      <w:r w:rsidRPr="00F17CAD">
        <w:rPr>
          <w:rFonts w:cstheme="minorHAnsi"/>
          <w:sz w:val="24"/>
          <w:szCs w:val="24"/>
          <w14:ligatures w14:val="standardContextual"/>
        </w:rPr>
        <w:t xml:space="preserve">Il </w:t>
      </w:r>
      <w:hyperlink r:id="rId8" w:history="1">
        <w:r w:rsidRPr="00F17CAD">
          <w:rPr>
            <w:rStyle w:val="Collegamentoipertestuale"/>
            <w:rFonts w:cstheme="minorHAnsi"/>
            <w:sz w:val="24"/>
            <w:szCs w:val="24"/>
            <w14:ligatures w14:val="standardContextual"/>
          </w:rPr>
          <w:t>Gruppo</w:t>
        </w:r>
      </w:hyperlink>
      <w:r w:rsidRPr="00F17CAD">
        <w:rPr>
          <w:rFonts w:cstheme="minorHAnsi"/>
          <w:sz w:val="24"/>
          <w:szCs w:val="24"/>
          <w14:ligatures w14:val="standardContextual"/>
        </w:rPr>
        <w:t xml:space="preserve"> opera</w:t>
      </w:r>
      <w:r w:rsidRPr="00677014">
        <w:rPr>
          <w:rFonts w:cstheme="minorHAnsi"/>
          <w:sz w:val="24"/>
          <w:szCs w:val="24"/>
          <w14:ligatures w14:val="standardContextual"/>
        </w:rPr>
        <w:t xml:space="preserve"> nell’energia elettrica, nel gas, nel teleriscaldamento, nell’efficienza energetica, nell’illuminazione pubblica, nelle telecomunicazioni, nella mobilità elettrica e nell’igiene ambientale. E lo fa</w:t>
      </w:r>
      <w:r w:rsidRPr="00F17CAD">
        <w:rPr>
          <w:rFonts w:cstheme="minorHAnsi"/>
          <w:sz w:val="24"/>
          <w:szCs w:val="24"/>
          <w14:ligatures w14:val="standardContextual"/>
        </w:rPr>
        <w:t xml:space="preserve"> </w:t>
      </w:r>
      <w:r w:rsidRPr="00677014">
        <w:rPr>
          <w:rFonts w:cstheme="minorHAnsi"/>
          <w:sz w:val="24"/>
          <w:szCs w:val="24"/>
          <w14:ligatures w14:val="standardContextual"/>
        </w:rPr>
        <w:t>mettendo al centro le persone, a partire da tutte quelle che lavorano per l</w:t>
      </w:r>
      <w:r w:rsidRPr="00F17CAD">
        <w:rPr>
          <w:rFonts w:cstheme="minorHAnsi"/>
          <w:sz w:val="24"/>
          <w:szCs w:val="24"/>
          <w14:ligatures w14:val="standardContextual"/>
        </w:rPr>
        <w:t>’</w:t>
      </w:r>
      <w:r w:rsidRPr="00677014">
        <w:rPr>
          <w:rFonts w:cstheme="minorHAnsi"/>
          <w:sz w:val="24"/>
          <w:szCs w:val="24"/>
          <w14:ligatures w14:val="standardContextual"/>
        </w:rPr>
        <w:t>azienda che ogni giorno si impegnano per fare arrivare a casa dei clienti la loro energia.</w:t>
      </w:r>
    </w:p>
    <w:p w14:paraId="0DF894AA" w14:textId="77777777" w:rsidR="00677014" w:rsidRPr="00F17CAD" w:rsidRDefault="00677014" w:rsidP="00AC57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14:ligatures w14:val="standardContextual"/>
        </w:rPr>
      </w:pPr>
    </w:p>
    <w:p w14:paraId="17F41E04" w14:textId="6C70AED5" w:rsidR="005C569C" w:rsidRPr="00F17CAD" w:rsidRDefault="00677014" w:rsidP="00AC57F6">
      <w:pPr>
        <w:jc w:val="both"/>
        <w:rPr>
          <w:rFonts w:cstheme="minorHAnsi"/>
          <w:sz w:val="24"/>
          <w:szCs w:val="24"/>
        </w:rPr>
      </w:pPr>
      <w:r w:rsidRPr="00F17CAD">
        <w:rPr>
          <w:rFonts w:cstheme="minorHAnsi"/>
          <w:sz w:val="24"/>
          <w:szCs w:val="24"/>
          <w14:ligatures w14:val="standardContextual"/>
        </w:rPr>
        <w:t>Magis è</w:t>
      </w:r>
      <w:r w:rsidR="005C569C" w:rsidRPr="00F17CAD">
        <w:rPr>
          <w:rFonts w:cstheme="minorHAnsi"/>
          <w:sz w:val="24"/>
          <w:szCs w:val="24"/>
        </w:rPr>
        <w:t xml:space="preserve"> un Gruppo a capitale interamente pubblico, partecipato al 61,2% dal Comune di Verona e al 38,8% dal Comune di Vicenza. Con </w:t>
      </w:r>
      <w:r w:rsidR="00FE5F6A" w:rsidRPr="00F17CAD">
        <w:rPr>
          <w:rFonts w:cstheme="minorHAnsi"/>
          <w:sz w:val="24"/>
          <w:szCs w:val="24"/>
        </w:rPr>
        <w:t>1,9</w:t>
      </w:r>
      <w:r w:rsidR="005C569C" w:rsidRPr="00F17CAD">
        <w:rPr>
          <w:rFonts w:cstheme="minorHAnsi"/>
          <w:sz w:val="24"/>
          <w:szCs w:val="24"/>
        </w:rPr>
        <w:t xml:space="preserve"> miliardi di euro di ricavi, 1</w:t>
      </w:r>
      <w:r w:rsidR="00FE5F6A" w:rsidRPr="00F17CAD">
        <w:rPr>
          <w:rFonts w:cstheme="minorHAnsi"/>
          <w:sz w:val="24"/>
          <w:szCs w:val="24"/>
        </w:rPr>
        <w:t>82</w:t>
      </w:r>
      <w:r w:rsidR="005C569C" w:rsidRPr="00F17CAD">
        <w:rPr>
          <w:rFonts w:cstheme="minorHAnsi"/>
          <w:sz w:val="24"/>
          <w:szCs w:val="24"/>
        </w:rPr>
        <w:t xml:space="preserve"> milioni di margine operativo lordo (</w:t>
      </w:r>
      <w:r w:rsidR="005C569C" w:rsidRPr="00F17CAD">
        <w:rPr>
          <w:rFonts w:cstheme="minorHAnsi"/>
          <w:i/>
          <w:iCs/>
          <w:sz w:val="24"/>
          <w:szCs w:val="24"/>
        </w:rPr>
        <w:t>dati di Bilancio 202</w:t>
      </w:r>
      <w:r w:rsidR="00FE5F6A" w:rsidRPr="00F17CAD">
        <w:rPr>
          <w:rFonts w:cstheme="minorHAnsi"/>
          <w:i/>
          <w:iCs/>
          <w:sz w:val="24"/>
          <w:szCs w:val="24"/>
        </w:rPr>
        <w:t>4</w:t>
      </w:r>
      <w:r w:rsidR="005C569C" w:rsidRPr="00F17CAD">
        <w:rPr>
          <w:rFonts w:cstheme="minorHAnsi"/>
          <w:sz w:val="24"/>
          <w:szCs w:val="24"/>
        </w:rPr>
        <w:t xml:space="preserve">), </w:t>
      </w:r>
      <w:r w:rsidR="00F17CAD">
        <w:rPr>
          <w:rFonts w:cstheme="minorHAnsi"/>
          <w:sz w:val="24"/>
          <w:szCs w:val="24"/>
        </w:rPr>
        <w:t xml:space="preserve">circa </w:t>
      </w:r>
      <w:r w:rsidR="00FE5F6A" w:rsidRPr="00F17CAD">
        <w:rPr>
          <w:rFonts w:cstheme="minorHAnsi"/>
          <w:sz w:val="24"/>
          <w:szCs w:val="24"/>
        </w:rPr>
        <w:t>2.</w:t>
      </w:r>
      <w:r w:rsidR="00F17CAD">
        <w:rPr>
          <w:rFonts w:cstheme="minorHAnsi"/>
          <w:sz w:val="24"/>
          <w:szCs w:val="24"/>
        </w:rPr>
        <w:t>000</w:t>
      </w:r>
      <w:r w:rsidR="005C569C" w:rsidRPr="00F17CAD">
        <w:rPr>
          <w:rFonts w:cstheme="minorHAnsi"/>
          <w:sz w:val="24"/>
          <w:szCs w:val="24"/>
        </w:rPr>
        <w:t xml:space="preserve"> dipendenti e </w:t>
      </w:r>
      <w:r w:rsidR="00C23290" w:rsidRPr="00F17CAD">
        <w:rPr>
          <w:rFonts w:cstheme="minorHAnsi"/>
          <w:sz w:val="24"/>
          <w:szCs w:val="24"/>
        </w:rPr>
        <w:t>quasi 900</w:t>
      </w:r>
      <w:r w:rsidR="005C569C" w:rsidRPr="00F17CAD">
        <w:rPr>
          <w:rFonts w:cstheme="minorHAnsi"/>
          <w:sz w:val="24"/>
          <w:szCs w:val="24"/>
        </w:rPr>
        <w:t>.000 clienti serviti nella vendita di energia elettrica</w:t>
      </w:r>
      <w:r w:rsidR="00FE5F6A" w:rsidRPr="00F17CAD">
        <w:rPr>
          <w:rFonts w:cstheme="minorHAnsi"/>
          <w:sz w:val="24"/>
          <w:szCs w:val="24"/>
        </w:rPr>
        <w:t xml:space="preserve">, </w:t>
      </w:r>
      <w:r w:rsidR="005C569C" w:rsidRPr="00F17CAD">
        <w:rPr>
          <w:rFonts w:cstheme="minorHAnsi"/>
          <w:sz w:val="24"/>
          <w:szCs w:val="24"/>
        </w:rPr>
        <w:t>gas</w:t>
      </w:r>
      <w:r w:rsidR="00FE5F6A" w:rsidRPr="00F17CAD">
        <w:rPr>
          <w:rFonts w:cstheme="minorHAnsi"/>
          <w:sz w:val="24"/>
          <w:szCs w:val="24"/>
        </w:rPr>
        <w:t xml:space="preserve"> e calore</w:t>
      </w:r>
      <w:r w:rsidR="005C569C" w:rsidRPr="00F17CAD">
        <w:rPr>
          <w:rFonts w:cstheme="minorHAnsi"/>
          <w:sz w:val="24"/>
          <w:szCs w:val="24"/>
        </w:rPr>
        <w:t>, è una delle principali multiutility italiane.</w:t>
      </w:r>
    </w:p>
    <w:p w14:paraId="15DE7B43" w14:textId="0076C874" w:rsidR="00EE1E4B" w:rsidRPr="00F17CAD" w:rsidRDefault="00AC57F6" w:rsidP="00AC57F6">
      <w:pPr>
        <w:jc w:val="both"/>
        <w:rPr>
          <w:rFonts w:cstheme="minorHAnsi"/>
          <w:sz w:val="24"/>
          <w:szCs w:val="24"/>
        </w:rPr>
      </w:pPr>
      <w:r w:rsidRPr="00F17CAD">
        <w:rPr>
          <w:rFonts w:cstheme="minorHAnsi"/>
          <w:sz w:val="24"/>
          <w:szCs w:val="24"/>
        </w:rPr>
        <w:t>Il Piano Industriale 2025-2030 prevede che la spinta alla crescita, nei prossimi cinque anni, verrà dal rafforzamento della generazione da fonti rinnovabili; dal rilancio del sistema di teleriscaldamento in chiave carbon free e dall’ammodernamento di reti e impianti; dallo sviluppo commerciale come operatore nazionale e dalla leadership nell’efficienza energetica.</w:t>
      </w:r>
    </w:p>
    <w:p w14:paraId="41FA8B81" w14:textId="67F4C87B" w:rsidR="00A54657" w:rsidRPr="00A93A55" w:rsidRDefault="00A54657" w:rsidP="00A93A55">
      <w:pPr>
        <w:jc w:val="both"/>
        <w:rPr>
          <w:rFonts w:ascii="Ubuntu" w:hAnsi="Ubuntu" w:cs="Arial"/>
          <w:sz w:val="24"/>
          <w:szCs w:val="24"/>
        </w:rPr>
      </w:pPr>
    </w:p>
    <w:sectPr w:rsidR="00A54657" w:rsidRPr="00A93A55" w:rsidSect="00342435">
      <w:headerReference w:type="default" r:id="rId9"/>
      <w:pgSz w:w="11906" w:h="16838"/>
      <w:pgMar w:top="1417" w:right="1134" w:bottom="1134" w:left="1134" w:header="124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F7DF3" w14:textId="77777777" w:rsidR="00680C1C" w:rsidRDefault="00680C1C" w:rsidP="00A93A55">
      <w:pPr>
        <w:spacing w:after="0" w:line="240" w:lineRule="auto"/>
      </w:pPr>
      <w:r>
        <w:separator/>
      </w:r>
    </w:p>
  </w:endnote>
  <w:endnote w:type="continuationSeparator" w:id="0">
    <w:p w14:paraId="7653E855" w14:textId="77777777" w:rsidR="00680C1C" w:rsidRDefault="00680C1C" w:rsidP="00A93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72857" w14:textId="77777777" w:rsidR="00680C1C" w:rsidRDefault="00680C1C" w:rsidP="00A93A55">
      <w:pPr>
        <w:spacing w:after="0" w:line="240" w:lineRule="auto"/>
      </w:pPr>
      <w:r>
        <w:separator/>
      </w:r>
    </w:p>
  </w:footnote>
  <w:footnote w:type="continuationSeparator" w:id="0">
    <w:p w14:paraId="532F2044" w14:textId="77777777" w:rsidR="00680C1C" w:rsidRDefault="00680C1C" w:rsidP="00A93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E96B7" w14:textId="3C4509F7" w:rsidR="00342435" w:rsidRDefault="00342435">
    <w:pPr>
      <w:pStyle w:val="Intestazione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C252CF8" wp14:editId="4030145F">
          <wp:simplePos x="0" y="0"/>
          <wp:positionH relativeFrom="margin">
            <wp:align>center</wp:align>
          </wp:positionH>
          <wp:positionV relativeFrom="paragraph">
            <wp:posOffset>-394335</wp:posOffset>
          </wp:positionV>
          <wp:extent cx="2443480" cy="496403"/>
          <wp:effectExtent l="0" t="0" r="0" b="0"/>
          <wp:wrapSquare wrapText="bothSides"/>
          <wp:docPr id="4851394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5139478" name="Immagine 485139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3480" cy="4964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F8592D3" w14:textId="77777777" w:rsidR="00342435" w:rsidRDefault="00342435">
    <w:pPr>
      <w:pStyle w:val="Intestazione"/>
    </w:pPr>
  </w:p>
  <w:p w14:paraId="46F56DAC" w14:textId="23D4F844" w:rsidR="00F17CAD" w:rsidRDefault="00F17CA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2DD"/>
    <w:multiLevelType w:val="multilevel"/>
    <w:tmpl w:val="22DA8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4052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B3C"/>
    <w:rsid w:val="000278DF"/>
    <w:rsid w:val="000702E1"/>
    <w:rsid w:val="000B280E"/>
    <w:rsid w:val="0017079B"/>
    <w:rsid w:val="001B57EE"/>
    <w:rsid w:val="00342435"/>
    <w:rsid w:val="0042454E"/>
    <w:rsid w:val="004B1F7C"/>
    <w:rsid w:val="005C569C"/>
    <w:rsid w:val="00677014"/>
    <w:rsid w:val="00680C1C"/>
    <w:rsid w:val="00682B3C"/>
    <w:rsid w:val="00811789"/>
    <w:rsid w:val="00A54657"/>
    <w:rsid w:val="00A93A55"/>
    <w:rsid w:val="00AC57F6"/>
    <w:rsid w:val="00B00C90"/>
    <w:rsid w:val="00B17F4C"/>
    <w:rsid w:val="00C23290"/>
    <w:rsid w:val="00D41A78"/>
    <w:rsid w:val="00D61294"/>
    <w:rsid w:val="00E50D80"/>
    <w:rsid w:val="00ED350F"/>
    <w:rsid w:val="00EE1E4B"/>
    <w:rsid w:val="00F17CAD"/>
    <w:rsid w:val="00FC501B"/>
    <w:rsid w:val="00FE0CC3"/>
    <w:rsid w:val="00FE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B2658"/>
  <w15:chartTrackingRefBased/>
  <w15:docId w15:val="{895B1836-3892-43F4-9DD9-D3B950D0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569C"/>
    <w:rPr>
      <w:kern w:val="0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rsid w:val="005C569C"/>
  </w:style>
  <w:style w:type="paragraph" w:styleId="Intestazione">
    <w:name w:val="header"/>
    <w:basedOn w:val="Normale"/>
    <w:link w:val="IntestazioneCarattere"/>
    <w:uiPriority w:val="99"/>
    <w:unhideWhenUsed/>
    <w:rsid w:val="00A93A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3A55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93A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3A55"/>
    <w:rPr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EE1E4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1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uppomagis.it/gruppo-magi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ruppomagis.it/home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Delai Francesco</dc:creator>
  <cp:keywords/>
  <dc:description/>
  <cp:lastModifiedBy>Delai Francesco</cp:lastModifiedBy>
  <cp:revision>17</cp:revision>
  <dcterms:created xsi:type="dcterms:W3CDTF">2023-07-05T08:33:00Z</dcterms:created>
  <dcterms:modified xsi:type="dcterms:W3CDTF">2026-03-11T10:29:00Z</dcterms:modified>
</cp:coreProperties>
</file>